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D3" w:rsidRDefault="00F573D3">
      <w:pPr>
        <w:pStyle w:val="ConsPlusTitlePage"/>
      </w:pPr>
      <w:r>
        <w:t xml:space="preserve">Документ предоставлен </w:t>
      </w:r>
      <w:hyperlink r:id="rId4" w:history="1">
        <w:r>
          <w:rPr>
            <w:color w:val="0000FF"/>
          </w:rPr>
          <w:t>КонсультантПлюс</w:t>
        </w:r>
      </w:hyperlink>
      <w:r>
        <w:br/>
      </w:r>
    </w:p>
    <w:p w:rsidR="00F573D3" w:rsidRDefault="00F573D3">
      <w:pPr>
        <w:pStyle w:val="ConsPlusNormal"/>
        <w:jc w:val="both"/>
        <w:outlineLvl w:val="0"/>
      </w:pPr>
    </w:p>
    <w:p w:rsidR="00F573D3" w:rsidRDefault="00F573D3">
      <w:pPr>
        <w:pStyle w:val="ConsPlusTitle"/>
        <w:jc w:val="center"/>
        <w:outlineLvl w:val="0"/>
      </w:pPr>
      <w:r>
        <w:t>ГУБЕРНАТОР КОСТРОМСКОЙ ОБЛАСТИ</w:t>
      </w:r>
    </w:p>
    <w:p w:rsidR="00F573D3" w:rsidRDefault="00F573D3">
      <w:pPr>
        <w:pStyle w:val="ConsPlusTitle"/>
        <w:jc w:val="center"/>
      </w:pPr>
    </w:p>
    <w:p w:rsidR="00F573D3" w:rsidRDefault="00F573D3">
      <w:pPr>
        <w:pStyle w:val="ConsPlusTitle"/>
        <w:jc w:val="center"/>
      </w:pPr>
      <w:r>
        <w:t>ПОСТАНОВЛЕНИЕ</w:t>
      </w:r>
    </w:p>
    <w:p w:rsidR="00F573D3" w:rsidRDefault="00F573D3">
      <w:pPr>
        <w:pStyle w:val="ConsPlusTitle"/>
        <w:jc w:val="center"/>
      </w:pPr>
      <w:r>
        <w:t>от 30 апреля 2014 г. N 76</w:t>
      </w:r>
    </w:p>
    <w:p w:rsidR="00F573D3" w:rsidRDefault="00F573D3">
      <w:pPr>
        <w:pStyle w:val="ConsPlusTitle"/>
        <w:jc w:val="center"/>
      </w:pPr>
    </w:p>
    <w:p w:rsidR="00F573D3" w:rsidRDefault="00F573D3">
      <w:pPr>
        <w:pStyle w:val="ConsPlusTitle"/>
        <w:jc w:val="center"/>
      </w:pPr>
      <w:r>
        <w:t>О МЕЖВЕДОМСТВЕННОМ СОВЕТЕ ПО ВОПРОСАМ ГРАЖДАНСКОГО</w:t>
      </w:r>
    </w:p>
    <w:p w:rsidR="00F573D3" w:rsidRDefault="00F573D3">
      <w:pPr>
        <w:pStyle w:val="ConsPlusTitle"/>
        <w:jc w:val="center"/>
      </w:pPr>
      <w:r>
        <w:t>И ПАТРИОТИЧЕСКОГО ВОСПИТАНИЯ ДЕТЕЙ И МОЛОДЕЖИ</w:t>
      </w:r>
    </w:p>
    <w:p w:rsidR="00F573D3" w:rsidRDefault="00F573D3">
      <w:pPr>
        <w:pStyle w:val="ConsPlusTitle"/>
        <w:jc w:val="center"/>
      </w:pPr>
      <w:r>
        <w:t>В КОСТРОМСКОЙ ОБЛАСТИ</w:t>
      </w:r>
    </w:p>
    <w:p w:rsidR="00F573D3" w:rsidRDefault="00F573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73D3">
        <w:trPr>
          <w:jc w:val="center"/>
        </w:trPr>
        <w:tc>
          <w:tcPr>
            <w:tcW w:w="9294" w:type="dxa"/>
            <w:tcBorders>
              <w:top w:val="nil"/>
              <w:left w:val="single" w:sz="24" w:space="0" w:color="CED3F1"/>
              <w:bottom w:val="nil"/>
              <w:right w:val="single" w:sz="24" w:space="0" w:color="F4F3F8"/>
            </w:tcBorders>
            <w:shd w:val="clear" w:color="auto" w:fill="F4F3F8"/>
          </w:tcPr>
          <w:p w:rsidR="00F573D3" w:rsidRDefault="00F573D3">
            <w:pPr>
              <w:pStyle w:val="ConsPlusNormal"/>
              <w:jc w:val="center"/>
            </w:pPr>
            <w:r>
              <w:rPr>
                <w:color w:val="392C69"/>
              </w:rPr>
              <w:t>Список изменяющих документов</w:t>
            </w:r>
          </w:p>
          <w:p w:rsidR="00F573D3" w:rsidRDefault="00F573D3">
            <w:pPr>
              <w:pStyle w:val="ConsPlusNormal"/>
              <w:jc w:val="center"/>
            </w:pPr>
            <w:r>
              <w:rPr>
                <w:color w:val="392C69"/>
              </w:rPr>
              <w:t>(в ред. постановлений губернатора Костромской области</w:t>
            </w:r>
          </w:p>
          <w:p w:rsidR="00F573D3" w:rsidRDefault="00F573D3">
            <w:pPr>
              <w:pStyle w:val="ConsPlusNormal"/>
              <w:jc w:val="center"/>
            </w:pPr>
            <w:r>
              <w:rPr>
                <w:color w:val="392C69"/>
              </w:rPr>
              <w:t xml:space="preserve">от 11.07.2014 </w:t>
            </w:r>
            <w:hyperlink r:id="rId5" w:history="1">
              <w:r>
                <w:rPr>
                  <w:color w:val="0000FF"/>
                </w:rPr>
                <w:t>N 124</w:t>
              </w:r>
            </w:hyperlink>
            <w:r>
              <w:rPr>
                <w:color w:val="392C69"/>
              </w:rPr>
              <w:t xml:space="preserve">, от 22.09.2016 </w:t>
            </w:r>
            <w:hyperlink r:id="rId6" w:history="1">
              <w:r>
                <w:rPr>
                  <w:color w:val="0000FF"/>
                </w:rPr>
                <w:t>N 199</w:t>
              </w:r>
            </w:hyperlink>
            <w:r>
              <w:rPr>
                <w:color w:val="392C69"/>
              </w:rPr>
              <w:t xml:space="preserve">, от 29.12.2017 </w:t>
            </w:r>
            <w:hyperlink r:id="rId7" w:history="1">
              <w:r>
                <w:rPr>
                  <w:color w:val="0000FF"/>
                </w:rPr>
                <w:t>N 276</w:t>
              </w:r>
            </w:hyperlink>
            <w:r>
              <w:rPr>
                <w:color w:val="392C69"/>
              </w:rPr>
              <w:t>)</w:t>
            </w:r>
          </w:p>
        </w:tc>
      </w:tr>
    </w:tbl>
    <w:p w:rsidR="00F573D3" w:rsidRDefault="00F573D3">
      <w:pPr>
        <w:pStyle w:val="ConsPlusNormal"/>
        <w:jc w:val="both"/>
      </w:pPr>
    </w:p>
    <w:p w:rsidR="00F573D3" w:rsidRDefault="00F573D3">
      <w:pPr>
        <w:pStyle w:val="ConsPlusNormal"/>
        <w:ind w:firstLine="540"/>
        <w:jc w:val="both"/>
      </w:pPr>
      <w:r>
        <w:t xml:space="preserve">В соответствии с </w:t>
      </w:r>
      <w:hyperlink r:id="rId8" w:history="1">
        <w:r>
          <w:rPr>
            <w:color w:val="0000FF"/>
          </w:rPr>
          <w:t>пунктом 7 части 1 статьи 24</w:t>
        </w:r>
      </w:hyperlink>
      <w:r>
        <w:t xml:space="preserve"> Устава Костромской области, с целью обеспечения взаимодействия между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общественными объединениями и другими организациями по вопросам гражданского и патриотического воспитания детей и молодежи в Костромской области постановляю:</w:t>
      </w:r>
    </w:p>
    <w:p w:rsidR="00F573D3" w:rsidRDefault="00F573D3">
      <w:pPr>
        <w:pStyle w:val="ConsPlusNormal"/>
        <w:spacing w:before="220"/>
        <w:ind w:firstLine="540"/>
        <w:jc w:val="both"/>
      </w:pPr>
      <w:r>
        <w:t>1. Создать межведомственный совет по вопросам гражданского и патриотического воспитания детей и молодежи в Костромской области.</w:t>
      </w:r>
    </w:p>
    <w:p w:rsidR="00F573D3" w:rsidRDefault="00F573D3">
      <w:pPr>
        <w:pStyle w:val="ConsPlusNormal"/>
        <w:spacing w:before="220"/>
        <w:ind w:firstLine="540"/>
        <w:jc w:val="both"/>
      </w:pPr>
      <w:r>
        <w:t>2. Утвердить:</w:t>
      </w:r>
    </w:p>
    <w:p w:rsidR="00F573D3" w:rsidRDefault="00F573D3">
      <w:pPr>
        <w:pStyle w:val="ConsPlusNormal"/>
        <w:spacing w:before="220"/>
        <w:ind w:firstLine="540"/>
        <w:jc w:val="both"/>
      </w:pPr>
      <w:r>
        <w:t xml:space="preserve">1) </w:t>
      </w:r>
      <w:hyperlink w:anchor="P36" w:history="1">
        <w:r>
          <w:rPr>
            <w:color w:val="0000FF"/>
          </w:rPr>
          <w:t>Положение</w:t>
        </w:r>
      </w:hyperlink>
      <w:r>
        <w:t xml:space="preserve"> о межведомственном совете по вопросам гражданского и патриотического воспитания детей и молодежи в Костромской области (приложение N 1);</w:t>
      </w:r>
    </w:p>
    <w:p w:rsidR="00F573D3" w:rsidRDefault="00F573D3">
      <w:pPr>
        <w:pStyle w:val="ConsPlusNormal"/>
        <w:spacing w:before="220"/>
        <w:ind w:firstLine="540"/>
        <w:jc w:val="both"/>
      </w:pPr>
      <w:r>
        <w:t xml:space="preserve">2) </w:t>
      </w:r>
      <w:hyperlink w:anchor="P97" w:history="1">
        <w:r>
          <w:rPr>
            <w:color w:val="0000FF"/>
          </w:rPr>
          <w:t>состав</w:t>
        </w:r>
      </w:hyperlink>
      <w:r>
        <w:t xml:space="preserve"> межведомственного совета по вопросам гражданского и патриотического воспитания детей и молодежи в Костромской области (приложение N 2).</w:t>
      </w:r>
    </w:p>
    <w:p w:rsidR="00F573D3" w:rsidRDefault="00F573D3">
      <w:pPr>
        <w:pStyle w:val="ConsPlusNormal"/>
        <w:spacing w:before="220"/>
        <w:ind w:firstLine="540"/>
        <w:jc w:val="both"/>
      </w:pPr>
      <w:r>
        <w:t>3. Настоящее постановление вступает в силу со дня его официального опубликования.</w:t>
      </w:r>
    </w:p>
    <w:p w:rsidR="00F573D3" w:rsidRDefault="00F573D3">
      <w:pPr>
        <w:pStyle w:val="ConsPlusNormal"/>
        <w:jc w:val="both"/>
      </w:pPr>
    </w:p>
    <w:p w:rsidR="00F573D3" w:rsidRDefault="00F573D3">
      <w:pPr>
        <w:pStyle w:val="ConsPlusNormal"/>
        <w:jc w:val="right"/>
      </w:pPr>
      <w:r>
        <w:t>И.о. губернатора</w:t>
      </w:r>
    </w:p>
    <w:p w:rsidR="00F573D3" w:rsidRDefault="00F573D3">
      <w:pPr>
        <w:pStyle w:val="ConsPlusNormal"/>
        <w:jc w:val="right"/>
      </w:pPr>
      <w:r>
        <w:t>Костромской области</w:t>
      </w:r>
    </w:p>
    <w:p w:rsidR="00F573D3" w:rsidRDefault="00F573D3">
      <w:pPr>
        <w:pStyle w:val="ConsPlusNormal"/>
        <w:jc w:val="right"/>
      </w:pPr>
      <w:r>
        <w:t>А.АНОХИН</w:t>
      </w: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right"/>
        <w:outlineLvl w:val="0"/>
      </w:pPr>
      <w:r>
        <w:t>Приложение N 1</w:t>
      </w:r>
    </w:p>
    <w:p w:rsidR="00F573D3" w:rsidRDefault="00F573D3">
      <w:pPr>
        <w:pStyle w:val="ConsPlusNormal"/>
        <w:jc w:val="both"/>
      </w:pPr>
    </w:p>
    <w:p w:rsidR="00F573D3" w:rsidRDefault="00F573D3">
      <w:pPr>
        <w:pStyle w:val="ConsPlusNormal"/>
        <w:jc w:val="right"/>
      </w:pPr>
      <w:r>
        <w:t>Утверждено</w:t>
      </w:r>
    </w:p>
    <w:p w:rsidR="00F573D3" w:rsidRDefault="00F573D3">
      <w:pPr>
        <w:pStyle w:val="ConsPlusNormal"/>
        <w:jc w:val="right"/>
      </w:pPr>
      <w:r>
        <w:t>постановлением</w:t>
      </w:r>
    </w:p>
    <w:p w:rsidR="00F573D3" w:rsidRDefault="00F573D3">
      <w:pPr>
        <w:pStyle w:val="ConsPlusNormal"/>
        <w:jc w:val="right"/>
      </w:pPr>
      <w:r>
        <w:t>губернатора</w:t>
      </w:r>
    </w:p>
    <w:p w:rsidR="00F573D3" w:rsidRDefault="00F573D3">
      <w:pPr>
        <w:pStyle w:val="ConsPlusNormal"/>
        <w:jc w:val="right"/>
      </w:pPr>
      <w:r>
        <w:t>Костромской области</w:t>
      </w:r>
    </w:p>
    <w:p w:rsidR="00F573D3" w:rsidRDefault="00F573D3">
      <w:pPr>
        <w:pStyle w:val="ConsPlusNormal"/>
        <w:jc w:val="right"/>
      </w:pPr>
      <w:r>
        <w:t>от 30 апреля 2014 г. N 76</w:t>
      </w:r>
    </w:p>
    <w:p w:rsidR="00F573D3" w:rsidRDefault="00F573D3">
      <w:pPr>
        <w:pStyle w:val="ConsPlusNormal"/>
        <w:jc w:val="both"/>
      </w:pPr>
    </w:p>
    <w:p w:rsidR="00F573D3" w:rsidRDefault="00F573D3">
      <w:pPr>
        <w:pStyle w:val="ConsPlusTitle"/>
        <w:jc w:val="center"/>
      </w:pPr>
      <w:bookmarkStart w:id="0" w:name="P36"/>
      <w:bookmarkEnd w:id="0"/>
      <w:r>
        <w:t>ПОЛОЖЕНИЕ</w:t>
      </w:r>
    </w:p>
    <w:p w:rsidR="00F573D3" w:rsidRDefault="00F573D3">
      <w:pPr>
        <w:pStyle w:val="ConsPlusTitle"/>
        <w:jc w:val="center"/>
      </w:pPr>
      <w:r>
        <w:t>О МЕЖВЕДОМСТВЕННОМ СОВЕТЕ ПО ВОПРОСАМ ГРАЖДАНСКОГО</w:t>
      </w:r>
    </w:p>
    <w:p w:rsidR="00F573D3" w:rsidRDefault="00F573D3">
      <w:pPr>
        <w:pStyle w:val="ConsPlusTitle"/>
        <w:jc w:val="center"/>
      </w:pPr>
      <w:r>
        <w:lastRenderedPageBreak/>
        <w:t>И ПАТРИОТИЧЕСКОГО ВОСПИТАНИЯ ДЕТЕЙ И МОЛОДЕЖИ</w:t>
      </w:r>
    </w:p>
    <w:p w:rsidR="00F573D3" w:rsidRDefault="00F573D3">
      <w:pPr>
        <w:pStyle w:val="ConsPlusTitle"/>
        <w:jc w:val="center"/>
      </w:pPr>
      <w:r>
        <w:t>В КОСТРОМСКОЙ ОБЛАСТИ</w:t>
      </w:r>
    </w:p>
    <w:p w:rsidR="00F573D3" w:rsidRDefault="00F573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73D3">
        <w:trPr>
          <w:jc w:val="center"/>
        </w:trPr>
        <w:tc>
          <w:tcPr>
            <w:tcW w:w="9294" w:type="dxa"/>
            <w:tcBorders>
              <w:top w:val="nil"/>
              <w:left w:val="single" w:sz="24" w:space="0" w:color="CED3F1"/>
              <w:bottom w:val="nil"/>
              <w:right w:val="single" w:sz="24" w:space="0" w:color="F4F3F8"/>
            </w:tcBorders>
            <w:shd w:val="clear" w:color="auto" w:fill="F4F3F8"/>
          </w:tcPr>
          <w:p w:rsidR="00F573D3" w:rsidRDefault="00F573D3">
            <w:pPr>
              <w:pStyle w:val="ConsPlusNormal"/>
              <w:jc w:val="center"/>
            </w:pPr>
            <w:r>
              <w:rPr>
                <w:color w:val="392C69"/>
              </w:rPr>
              <w:t>Список изменяющих документов</w:t>
            </w:r>
          </w:p>
          <w:p w:rsidR="00F573D3" w:rsidRDefault="00F573D3">
            <w:pPr>
              <w:pStyle w:val="ConsPlusNormal"/>
              <w:jc w:val="center"/>
            </w:pPr>
            <w:r>
              <w:rPr>
                <w:color w:val="392C69"/>
              </w:rPr>
              <w:t xml:space="preserve">(в ред. </w:t>
            </w:r>
            <w:hyperlink r:id="rId9" w:history="1">
              <w:r>
                <w:rPr>
                  <w:color w:val="0000FF"/>
                </w:rPr>
                <w:t>постановления</w:t>
              </w:r>
            </w:hyperlink>
            <w:r>
              <w:rPr>
                <w:color w:val="392C69"/>
              </w:rPr>
              <w:t xml:space="preserve"> губернатора Костромской области от 22.09.2016 N 199)</w:t>
            </w:r>
          </w:p>
        </w:tc>
      </w:tr>
    </w:tbl>
    <w:p w:rsidR="00F573D3" w:rsidRDefault="00F573D3">
      <w:pPr>
        <w:pStyle w:val="ConsPlusNormal"/>
        <w:jc w:val="both"/>
      </w:pPr>
    </w:p>
    <w:p w:rsidR="00F573D3" w:rsidRDefault="00F573D3">
      <w:pPr>
        <w:pStyle w:val="ConsPlusNormal"/>
        <w:jc w:val="center"/>
        <w:outlineLvl w:val="1"/>
      </w:pPr>
      <w:r>
        <w:t>Глава 1. ОБЩИЕ ПОЛОЖЕНИЯ</w:t>
      </w:r>
    </w:p>
    <w:p w:rsidR="00F573D3" w:rsidRDefault="00F573D3">
      <w:pPr>
        <w:pStyle w:val="ConsPlusNormal"/>
        <w:jc w:val="both"/>
      </w:pPr>
    </w:p>
    <w:p w:rsidR="00F573D3" w:rsidRDefault="00F573D3">
      <w:pPr>
        <w:pStyle w:val="ConsPlusNormal"/>
        <w:ind w:firstLine="540"/>
        <w:jc w:val="both"/>
      </w:pPr>
      <w:r>
        <w:t>1. Межведомственный совет по вопросам гражданского и патриотического воспитания детей и молодежи в Костромской области (далее - Совет) является постоянно действующим совещательным органом при губернаторе Костромской области, созданным в целях обеспечения взаимодействия между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общественными объединениями и другими организациями по вопросам гражданского и патриотического воспитания детей и молодежи в Костромской области.</w:t>
      </w:r>
    </w:p>
    <w:p w:rsidR="00F573D3" w:rsidRDefault="00F573D3">
      <w:pPr>
        <w:pStyle w:val="ConsPlusNormal"/>
        <w:spacing w:before="220"/>
        <w:ind w:firstLine="540"/>
        <w:jc w:val="both"/>
      </w:pPr>
      <w:r>
        <w:t xml:space="preserve">2. Совет в своей деятельности руководствуется </w:t>
      </w:r>
      <w:hyperlink r:id="rId10"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Костромской области, иными нормативными правовыми актами Российской Федерации и Костромской области, а также настоящим Положением.</w:t>
      </w:r>
    </w:p>
    <w:p w:rsidR="00F573D3" w:rsidRDefault="00F573D3">
      <w:pPr>
        <w:pStyle w:val="ConsPlusNormal"/>
        <w:jc w:val="both"/>
      </w:pPr>
    </w:p>
    <w:p w:rsidR="00F573D3" w:rsidRDefault="00F573D3">
      <w:pPr>
        <w:pStyle w:val="ConsPlusNormal"/>
        <w:jc w:val="center"/>
        <w:outlineLvl w:val="1"/>
      </w:pPr>
      <w:r>
        <w:t>Глава 2. ЦЕЛЬ И ЗАДАЧИ СОВЕТА</w:t>
      </w:r>
    </w:p>
    <w:p w:rsidR="00F573D3" w:rsidRDefault="00F573D3">
      <w:pPr>
        <w:pStyle w:val="ConsPlusNormal"/>
        <w:jc w:val="both"/>
      </w:pPr>
    </w:p>
    <w:p w:rsidR="00F573D3" w:rsidRDefault="00F573D3">
      <w:pPr>
        <w:pStyle w:val="ConsPlusNormal"/>
        <w:ind w:firstLine="540"/>
        <w:jc w:val="both"/>
      </w:pPr>
      <w:r>
        <w:t>3. Основной целью деятельности Совета является обеспечение взаимодействия между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общественными объединениями и другими организациями в вопросах гражданского и патриотического воспитания детей и молодежи в Костромской области.</w:t>
      </w:r>
    </w:p>
    <w:p w:rsidR="00F573D3" w:rsidRDefault="00F573D3">
      <w:pPr>
        <w:pStyle w:val="ConsPlusNormal"/>
        <w:spacing w:before="220"/>
        <w:ind w:firstLine="540"/>
        <w:jc w:val="both"/>
      </w:pPr>
      <w:r>
        <w:t>4. Основными задачами Совета являются:</w:t>
      </w:r>
    </w:p>
    <w:p w:rsidR="00F573D3" w:rsidRDefault="00F573D3">
      <w:pPr>
        <w:pStyle w:val="ConsPlusNormal"/>
        <w:spacing w:before="220"/>
        <w:ind w:firstLine="540"/>
        <w:jc w:val="both"/>
      </w:pPr>
      <w:r>
        <w:t>1) определение проблем, перспектив и основных направлений гражданского и патриотического воспитания детей и молодежи;</w:t>
      </w:r>
    </w:p>
    <w:p w:rsidR="00F573D3" w:rsidRDefault="00F573D3">
      <w:pPr>
        <w:pStyle w:val="ConsPlusNormal"/>
        <w:spacing w:before="220"/>
        <w:ind w:firstLine="540"/>
        <w:jc w:val="both"/>
      </w:pPr>
      <w:r>
        <w:t>2) разработка предложений по вопросам развития гражданского и патриотического воспитания детей и молодежи, иных мероприятий патриотической направленности;</w:t>
      </w:r>
    </w:p>
    <w:p w:rsidR="00F573D3" w:rsidRDefault="00F573D3">
      <w:pPr>
        <w:pStyle w:val="ConsPlusNormal"/>
        <w:spacing w:before="220"/>
        <w:ind w:firstLine="540"/>
        <w:jc w:val="both"/>
      </w:pPr>
      <w:r>
        <w:t>3) формирование условий для эффективного использования потенциала общественных организаций, межрегионального обмена опытом (поддержка гражданских инициатив общественности, участие представителей Костромской области в межрегиональных и всероссийских форумах, слетах, конференциях по вопросам гражданского и патриотического воспитания детей и молодежи);</w:t>
      </w:r>
    </w:p>
    <w:p w:rsidR="00F573D3" w:rsidRDefault="00F573D3">
      <w:pPr>
        <w:pStyle w:val="ConsPlusNormal"/>
        <w:spacing w:before="220"/>
        <w:ind w:firstLine="540"/>
        <w:jc w:val="both"/>
      </w:pPr>
      <w:r>
        <w:t>4) содействие информационному обеспечению администрации Костромской области, общественности о процессах и тенденциях развития гражданского и патриотического воспитания детей и молодежи.</w:t>
      </w:r>
    </w:p>
    <w:p w:rsidR="00F573D3" w:rsidRDefault="00F573D3">
      <w:pPr>
        <w:pStyle w:val="ConsPlusNormal"/>
        <w:jc w:val="both"/>
      </w:pPr>
    </w:p>
    <w:p w:rsidR="00F573D3" w:rsidRDefault="00F573D3">
      <w:pPr>
        <w:pStyle w:val="ConsPlusNormal"/>
        <w:jc w:val="center"/>
        <w:outlineLvl w:val="1"/>
      </w:pPr>
      <w:r>
        <w:t>Глава 3. ФУНКЦИИ СОВЕТА</w:t>
      </w:r>
    </w:p>
    <w:p w:rsidR="00F573D3" w:rsidRDefault="00F573D3">
      <w:pPr>
        <w:pStyle w:val="ConsPlusNormal"/>
        <w:jc w:val="both"/>
      </w:pPr>
    </w:p>
    <w:p w:rsidR="00F573D3" w:rsidRDefault="00F573D3">
      <w:pPr>
        <w:pStyle w:val="ConsPlusNormal"/>
        <w:ind w:firstLine="540"/>
        <w:jc w:val="both"/>
      </w:pPr>
      <w:r>
        <w:t>5. Для достижения указанных целей и задач Совет осуществляет следующие функции:</w:t>
      </w:r>
    </w:p>
    <w:p w:rsidR="00F573D3" w:rsidRDefault="00F573D3">
      <w:pPr>
        <w:pStyle w:val="ConsPlusNormal"/>
        <w:spacing w:before="220"/>
        <w:ind w:firstLine="540"/>
        <w:jc w:val="both"/>
      </w:pPr>
      <w:r>
        <w:t xml:space="preserve">1) анализирует работу территориальных органов федеральных органов исполнительной власти в Костромской области, исполнительных органов государственной власти Костромской </w:t>
      </w:r>
      <w:r>
        <w:lastRenderedPageBreak/>
        <w:t>области, общественных объединений и других организаций по решению вопросов в части гражданского и патриотического воспитания детей и молодежи;</w:t>
      </w:r>
    </w:p>
    <w:p w:rsidR="00F573D3" w:rsidRDefault="00F573D3">
      <w:pPr>
        <w:pStyle w:val="ConsPlusNormal"/>
        <w:spacing w:before="220"/>
        <w:ind w:firstLine="540"/>
        <w:jc w:val="both"/>
      </w:pPr>
      <w:r>
        <w:t>2) приглашает к участию в своих заседаниях должностных лиц исполнительных органов государственной власти Костромской области, органов местного самоуправления муниципальных образований Костромской области, должностных лиц, специалистов предприятий и организаций независимо от форм собственности;</w:t>
      </w:r>
    </w:p>
    <w:p w:rsidR="00F573D3" w:rsidRDefault="00F573D3">
      <w:pPr>
        <w:pStyle w:val="ConsPlusNormal"/>
        <w:spacing w:before="220"/>
        <w:ind w:firstLine="540"/>
        <w:jc w:val="both"/>
      </w:pPr>
      <w:r>
        <w:t>3) готовит предложения, информационные и аналитические материалы по вопросам гражданского и патриотического воспитания детей и молодежи для внесения в установленном порядке на рассмотрение губернатора Костромской области, Костромской областной Думы, исполнительных органов государственной власти и органов местного самоуправления Костромской области;</w:t>
      </w:r>
    </w:p>
    <w:p w:rsidR="00F573D3" w:rsidRDefault="00F573D3">
      <w:pPr>
        <w:pStyle w:val="ConsPlusNormal"/>
        <w:spacing w:before="220"/>
        <w:ind w:firstLine="540"/>
        <w:jc w:val="both"/>
      </w:pPr>
      <w:r>
        <w:t>4) заслушивает предложения, проекты, программы по вопросам развития гражданского и патриотического воспитания детей и молодежи, иных мероприятий патриотической направленности и выносит решения об их поддержке;</w:t>
      </w:r>
    </w:p>
    <w:p w:rsidR="00F573D3" w:rsidRDefault="00F573D3">
      <w:pPr>
        <w:pStyle w:val="ConsPlusNormal"/>
        <w:spacing w:before="220"/>
        <w:ind w:firstLine="540"/>
        <w:jc w:val="both"/>
      </w:pPr>
      <w:r>
        <w:t>5) размещает информацию о своей деятельности и другие материалы по освещению вопросов гражданского и патриотического воспитания детей и молодежи в официальных средствах массовой информации Костромской области и в информационно-телекоммуникационной сети Интернет на порталах "Государственные органы Костромской области", "Образование Костромской области", сайте "Молодежная политика Костромской области".</w:t>
      </w:r>
    </w:p>
    <w:p w:rsidR="00F573D3" w:rsidRDefault="00F573D3">
      <w:pPr>
        <w:pStyle w:val="ConsPlusNormal"/>
        <w:jc w:val="both"/>
      </w:pPr>
    </w:p>
    <w:p w:rsidR="00F573D3" w:rsidRDefault="00F573D3">
      <w:pPr>
        <w:pStyle w:val="ConsPlusNormal"/>
        <w:jc w:val="center"/>
        <w:outlineLvl w:val="1"/>
      </w:pPr>
      <w:r>
        <w:t>Глава 4. СОСТАВ, ОРГАНИЗАЦИОННАЯ</w:t>
      </w:r>
    </w:p>
    <w:p w:rsidR="00F573D3" w:rsidRDefault="00F573D3">
      <w:pPr>
        <w:pStyle w:val="ConsPlusNormal"/>
        <w:jc w:val="center"/>
      </w:pPr>
      <w:r>
        <w:t>СТРУКТУРА И РУКОВОДСТВО СОВЕТА</w:t>
      </w:r>
    </w:p>
    <w:p w:rsidR="00F573D3" w:rsidRDefault="00F573D3">
      <w:pPr>
        <w:pStyle w:val="ConsPlusNormal"/>
        <w:jc w:val="both"/>
      </w:pPr>
    </w:p>
    <w:p w:rsidR="00F573D3" w:rsidRDefault="00F573D3">
      <w:pPr>
        <w:pStyle w:val="ConsPlusNormal"/>
        <w:ind w:firstLine="540"/>
        <w:jc w:val="both"/>
      </w:pPr>
      <w:r>
        <w:t>6. Совет состоит из председателя Совета, заместителей председателя Совета, секретаря Совета и членов Совета. Персональный состав Совета утверждается постановлением губернатора Костромской области.</w:t>
      </w:r>
    </w:p>
    <w:p w:rsidR="00F573D3" w:rsidRDefault="00F573D3">
      <w:pPr>
        <w:pStyle w:val="ConsPlusNormal"/>
        <w:spacing w:before="220"/>
        <w:ind w:firstLine="540"/>
        <w:jc w:val="both"/>
      </w:pPr>
      <w:r>
        <w:t>7. В состав Совета на правах членов могут входить представители администрации Костромской области, Костромской областной Думы,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детских и молодежных общественных организаций и объединений, национальных общественных объединений, религиозных конфессий, общественных организаций ветеранов и инвалидов войн и локальных конфликтов, регионального и местных отделений общероссийской общественно-государственной организации "Добровольное общество содействия армии, авиации и флоту России".</w:t>
      </w:r>
    </w:p>
    <w:p w:rsidR="00F573D3" w:rsidRDefault="00F573D3">
      <w:pPr>
        <w:pStyle w:val="ConsPlusNormal"/>
        <w:spacing w:before="220"/>
        <w:ind w:firstLine="540"/>
        <w:jc w:val="both"/>
      </w:pPr>
      <w:r>
        <w:t>8. Члены Совета принимают участие в его работе на общественных началах.</w:t>
      </w:r>
    </w:p>
    <w:p w:rsidR="00F573D3" w:rsidRDefault="00F573D3">
      <w:pPr>
        <w:pStyle w:val="ConsPlusNormal"/>
        <w:spacing w:before="220"/>
        <w:ind w:firstLine="540"/>
        <w:jc w:val="both"/>
      </w:pPr>
      <w:r>
        <w:t>9. В отсутствие председателя Совета деятельностью Совета руководит один из заместителей председателя Совета.</w:t>
      </w:r>
    </w:p>
    <w:p w:rsidR="00F573D3" w:rsidRDefault="00F573D3">
      <w:pPr>
        <w:pStyle w:val="ConsPlusNormal"/>
        <w:spacing w:before="220"/>
        <w:ind w:firstLine="540"/>
        <w:jc w:val="both"/>
      </w:pPr>
      <w:r>
        <w:t>10. Секретарь Совета координирует работу по подготовке проектов планов и документов на заседания, по согласованию с председателем Совета информирует членов Совета о дате и времени проведения очередного заседания, ведет протокол заседания и оформляет его решения.</w:t>
      </w:r>
    </w:p>
    <w:p w:rsidR="00F573D3" w:rsidRDefault="00F573D3">
      <w:pPr>
        <w:pStyle w:val="ConsPlusNormal"/>
        <w:spacing w:before="220"/>
        <w:ind w:firstLine="540"/>
        <w:jc w:val="both"/>
      </w:pPr>
      <w:r>
        <w:t>11. Совет действует на постоянной основе и осуществляет свою деятельность в соответствии с планом работы, который принимается на заседании Совета и утверждается председателем Совета.</w:t>
      </w:r>
    </w:p>
    <w:p w:rsidR="00F573D3" w:rsidRDefault="00F573D3">
      <w:pPr>
        <w:pStyle w:val="ConsPlusNormal"/>
        <w:jc w:val="both"/>
      </w:pPr>
    </w:p>
    <w:p w:rsidR="00F573D3" w:rsidRDefault="00F573D3">
      <w:pPr>
        <w:pStyle w:val="ConsPlusNormal"/>
        <w:jc w:val="center"/>
        <w:outlineLvl w:val="1"/>
      </w:pPr>
      <w:r>
        <w:t>Глава 5. ОРГАНИЗАЦИОННАЯ ДЕЯТЕЛЬНОСТЬ СОВЕТА</w:t>
      </w:r>
    </w:p>
    <w:p w:rsidR="00F573D3" w:rsidRDefault="00F573D3">
      <w:pPr>
        <w:pStyle w:val="ConsPlusNormal"/>
        <w:jc w:val="both"/>
      </w:pPr>
    </w:p>
    <w:p w:rsidR="00F573D3" w:rsidRDefault="00F573D3">
      <w:pPr>
        <w:pStyle w:val="ConsPlusNormal"/>
        <w:ind w:firstLine="540"/>
        <w:jc w:val="both"/>
      </w:pPr>
      <w:r>
        <w:lastRenderedPageBreak/>
        <w:t>12. Заседания Совета проводятся по мере необходимости, но не реже 1 раза в полугодие.</w:t>
      </w:r>
    </w:p>
    <w:p w:rsidR="00F573D3" w:rsidRDefault="00F573D3">
      <w:pPr>
        <w:pStyle w:val="ConsPlusNormal"/>
        <w:spacing w:before="220"/>
        <w:ind w:firstLine="540"/>
        <w:jc w:val="both"/>
      </w:pPr>
      <w:r>
        <w:t>13. Решения Совета принимаются открытым голосованием простым большинством голосов присутствующих на заседании членов Совета. Заседание Совета считается правомочным, если на нем присутствует более половины его членов. При равенстве голосов голос председательствующего на заседании Совета является решающим.</w:t>
      </w:r>
    </w:p>
    <w:p w:rsidR="00F573D3" w:rsidRDefault="00F573D3">
      <w:pPr>
        <w:pStyle w:val="ConsPlusNormal"/>
        <w:spacing w:before="220"/>
        <w:ind w:firstLine="540"/>
        <w:jc w:val="both"/>
      </w:pPr>
      <w:r>
        <w:t>14. Решения Совета носят рекомендательный характер для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общественных объединений и оформляются протоколом, который подписывает председательствующий на заседании Совета.</w:t>
      </w:r>
    </w:p>
    <w:p w:rsidR="00F573D3" w:rsidRDefault="00F573D3">
      <w:pPr>
        <w:pStyle w:val="ConsPlusNormal"/>
        <w:spacing w:before="220"/>
        <w:ind w:firstLine="540"/>
        <w:jc w:val="both"/>
      </w:pPr>
      <w:r>
        <w:t>15. Протоколы заседаний Совета хранятся у секретаря Совета.</w:t>
      </w:r>
    </w:p>
    <w:p w:rsidR="00F573D3" w:rsidRDefault="00F573D3">
      <w:pPr>
        <w:pStyle w:val="ConsPlusNormal"/>
        <w:spacing w:before="220"/>
        <w:ind w:firstLine="540"/>
        <w:jc w:val="both"/>
      </w:pPr>
      <w:r>
        <w:t>16. Организационно-техническое обеспечение деятельности Совета осуществляет комитет по делам молодежи Костромской области.</w:t>
      </w:r>
    </w:p>
    <w:p w:rsidR="00F573D3" w:rsidRDefault="00F573D3">
      <w:pPr>
        <w:pStyle w:val="ConsPlusNormal"/>
        <w:jc w:val="both"/>
      </w:pPr>
      <w:r>
        <w:t xml:space="preserve">(в ред. </w:t>
      </w:r>
      <w:hyperlink r:id="rId11" w:history="1">
        <w:r>
          <w:rPr>
            <w:color w:val="0000FF"/>
          </w:rPr>
          <w:t>постановления</w:t>
        </w:r>
      </w:hyperlink>
      <w:r>
        <w:t xml:space="preserve"> губернатора Костромской области от 22.09.2016 N 199)</w:t>
      </w: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both"/>
      </w:pPr>
    </w:p>
    <w:p w:rsidR="00F573D3" w:rsidRDefault="00F573D3">
      <w:pPr>
        <w:pStyle w:val="ConsPlusNormal"/>
        <w:jc w:val="right"/>
        <w:outlineLvl w:val="0"/>
      </w:pPr>
      <w:r>
        <w:t>Приложение N 2</w:t>
      </w:r>
    </w:p>
    <w:p w:rsidR="00F573D3" w:rsidRDefault="00F573D3">
      <w:pPr>
        <w:pStyle w:val="ConsPlusNormal"/>
        <w:jc w:val="both"/>
      </w:pPr>
    </w:p>
    <w:p w:rsidR="00F573D3" w:rsidRDefault="00F573D3">
      <w:pPr>
        <w:pStyle w:val="ConsPlusNormal"/>
        <w:jc w:val="right"/>
      </w:pPr>
      <w:r>
        <w:t>Утвержден</w:t>
      </w:r>
    </w:p>
    <w:p w:rsidR="00F573D3" w:rsidRDefault="00F573D3">
      <w:pPr>
        <w:pStyle w:val="ConsPlusNormal"/>
        <w:jc w:val="right"/>
      </w:pPr>
      <w:r>
        <w:t>постановлением</w:t>
      </w:r>
    </w:p>
    <w:p w:rsidR="00F573D3" w:rsidRDefault="00F573D3">
      <w:pPr>
        <w:pStyle w:val="ConsPlusNormal"/>
        <w:jc w:val="right"/>
      </w:pPr>
      <w:r>
        <w:t>губернатора</w:t>
      </w:r>
    </w:p>
    <w:p w:rsidR="00F573D3" w:rsidRDefault="00F573D3">
      <w:pPr>
        <w:pStyle w:val="ConsPlusNormal"/>
        <w:jc w:val="right"/>
      </w:pPr>
      <w:r>
        <w:t>Костромской области</w:t>
      </w:r>
    </w:p>
    <w:p w:rsidR="00F573D3" w:rsidRDefault="00F573D3">
      <w:pPr>
        <w:pStyle w:val="ConsPlusNormal"/>
        <w:jc w:val="right"/>
      </w:pPr>
      <w:r>
        <w:t>от 30 апреля 2014 г. N 76</w:t>
      </w:r>
    </w:p>
    <w:p w:rsidR="00F573D3" w:rsidRDefault="00F573D3">
      <w:pPr>
        <w:pStyle w:val="ConsPlusNormal"/>
        <w:jc w:val="both"/>
      </w:pPr>
    </w:p>
    <w:p w:rsidR="00F573D3" w:rsidRDefault="00F573D3">
      <w:pPr>
        <w:pStyle w:val="ConsPlusTitle"/>
        <w:jc w:val="center"/>
      </w:pPr>
      <w:bookmarkStart w:id="1" w:name="P97"/>
      <w:bookmarkEnd w:id="1"/>
      <w:r>
        <w:t>СОСТАВ</w:t>
      </w:r>
    </w:p>
    <w:p w:rsidR="00F573D3" w:rsidRDefault="00F573D3">
      <w:pPr>
        <w:pStyle w:val="ConsPlusTitle"/>
        <w:jc w:val="center"/>
      </w:pPr>
      <w:r>
        <w:t>МЕЖВЕДОМСТВЕННОГО СОВЕТА ПО ВОПРОСАМ ГРАЖДАНСКОГО</w:t>
      </w:r>
    </w:p>
    <w:p w:rsidR="00F573D3" w:rsidRDefault="00F573D3">
      <w:pPr>
        <w:pStyle w:val="ConsPlusTitle"/>
        <w:jc w:val="center"/>
      </w:pPr>
      <w:r>
        <w:t>И ПАТРИОТИЧЕСКОГО ВОСПИТАНИЯ ДЕТЕЙ И МОЛОДЕЖИ</w:t>
      </w:r>
    </w:p>
    <w:p w:rsidR="00F573D3" w:rsidRDefault="00F573D3">
      <w:pPr>
        <w:pStyle w:val="ConsPlusTitle"/>
        <w:jc w:val="center"/>
      </w:pPr>
      <w:r>
        <w:t>В КОСТРОМСКОЙ ОБЛАСТИ</w:t>
      </w:r>
    </w:p>
    <w:p w:rsidR="00F573D3" w:rsidRDefault="00F573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73D3">
        <w:trPr>
          <w:jc w:val="center"/>
        </w:trPr>
        <w:tc>
          <w:tcPr>
            <w:tcW w:w="9294" w:type="dxa"/>
            <w:tcBorders>
              <w:top w:val="nil"/>
              <w:left w:val="single" w:sz="24" w:space="0" w:color="CED3F1"/>
              <w:bottom w:val="nil"/>
              <w:right w:val="single" w:sz="24" w:space="0" w:color="F4F3F8"/>
            </w:tcBorders>
            <w:shd w:val="clear" w:color="auto" w:fill="F4F3F8"/>
          </w:tcPr>
          <w:p w:rsidR="00F573D3" w:rsidRDefault="00F573D3">
            <w:pPr>
              <w:pStyle w:val="ConsPlusNormal"/>
              <w:jc w:val="center"/>
            </w:pPr>
            <w:r>
              <w:rPr>
                <w:color w:val="392C69"/>
              </w:rPr>
              <w:t>Список изменяющих документов</w:t>
            </w:r>
          </w:p>
          <w:p w:rsidR="00F573D3" w:rsidRDefault="00F573D3">
            <w:pPr>
              <w:pStyle w:val="ConsPlusNormal"/>
              <w:jc w:val="center"/>
            </w:pPr>
            <w:r>
              <w:rPr>
                <w:color w:val="392C69"/>
              </w:rPr>
              <w:t>(в ред. постановлений губернатора Костромской области</w:t>
            </w:r>
          </w:p>
          <w:p w:rsidR="00F573D3" w:rsidRDefault="00F573D3">
            <w:pPr>
              <w:pStyle w:val="ConsPlusNormal"/>
              <w:jc w:val="center"/>
            </w:pPr>
            <w:r>
              <w:rPr>
                <w:color w:val="392C69"/>
              </w:rPr>
              <w:t xml:space="preserve">от 22.09.2016 </w:t>
            </w:r>
            <w:hyperlink r:id="rId12" w:history="1">
              <w:r>
                <w:rPr>
                  <w:color w:val="0000FF"/>
                </w:rPr>
                <w:t>N 199</w:t>
              </w:r>
            </w:hyperlink>
            <w:r>
              <w:rPr>
                <w:color w:val="392C69"/>
              </w:rPr>
              <w:t xml:space="preserve">, от 29.12.2017 </w:t>
            </w:r>
            <w:hyperlink r:id="rId13" w:history="1">
              <w:r>
                <w:rPr>
                  <w:color w:val="0000FF"/>
                </w:rPr>
                <w:t>N 276</w:t>
              </w:r>
            </w:hyperlink>
            <w:r>
              <w:rPr>
                <w:color w:val="392C69"/>
              </w:rPr>
              <w:t>)</w:t>
            </w:r>
          </w:p>
        </w:tc>
      </w:tr>
    </w:tbl>
    <w:p w:rsidR="00F573D3" w:rsidRDefault="00F573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425"/>
        <w:gridCol w:w="5783"/>
      </w:tblGrid>
      <w:tr w:rsidR="00F573D3">
        <w:tc>
          <w:tcPr>
            <w:tcW w:w="2835" w:type="dxa"/>
            <w:tcBorders>
              <w:top w:val="nil"/>
              <w:left w:val="nil"/>
              <w:bottom w:val="nil"/>
              <w:right w:val="nil"/>
            </w:tcBorders>
          </w:tcPr>
          <w:p w:rsidR="00F573D3" w:rsidRDefault="00F573D3">
            <w:pPr>
              <w:pStyle w:val="ConsPlusNormal"/>
            </w:pPr>
            <w:r>
              <w:t>Ситников</w:t>
            </w:r>
          </w:p>
          <w:p w:rsidR="00F573D3" w:rsidRDefault="00F573D3">
            <w:pPr>
              <w:pStyle w:val="ConsPlusNormal"/>
            </w:pPr>
            <w:r>
              <w:t>Сергей Константинович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губернатор Костромской области, председатель Совета</w:t>
            </w:r>
          </w:p>
        </w:tc>
      </w:tr>
      <w:tr w:rsidR="00F573D3">
        <w:tc>
          <w:tcPr>
            <w:tcW w:w="2835" w:type="dxa"/>
            <w:tcBorders>
              <w:top w:val="nil"/>
              <w:left w:val="nil"/>
              <w:bottom w:val="nil"/>
              <w:right w:val="nil"/>
            </w:tcBorders>
          </w:tcPr>
          <w:p w:rsidR="00F573D3" w:rsidRDefault="00F573D3">
            <w:pPr>
              <w:pStyle w:val="ConsPlusNormal"/>
            </w:pPr>
            <w:r>
              <w:t>Фишер</w:t>
            </w:r>
          </w:p>
          <w:p w:rsidR="00F573D3" w:rsidRDefault="00F573D3">
            <w:pPr>
              <w:pStyle w:val="ConsPlusNormal"/>
            </w:pPr>
            <w:r>
              <w:t>Александр Адольфович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заместитель губернатора Костромской области, заместитель председателя Совета</w:t>
            </w:r>
          </w:p>
        </w:tc>
      </w:tr>
      <w:tr w:rsidR="00F573D3">
        <w:tc>
          <w:tcPr>
            <w:tcW w:w="2835" w:type="dxa"/>
            <w:tcBorders>
              <w:top w:val="nil"/>
              <w:left w:val="nil"/>
              <w:bottom w:val="nil"/>
              <w:right w:val="nil"/>
            </w:tcBorders>
          </w:tcPr>
          <w:p w:rsidR="00F573D3" w:rsidRDefault="00F573D3">
            <w:pPr>
              <w:pStyle w:val="ConsPlusNormal"/>
            </w:pPr>
            <w:r>
              <w:t>Лихачева</w:t>
            </w:r>
          </w:p>
          <w:p w:rsidR="00F573D3" w:rsidRDefault="00F573D3">
            <w:pPr>
              <w:pStyle w:val="ConsPlusNormal"/>
            </w:pPr>
            <w:r>
              <w:t>Нина Александровна</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Коммолодежи Костромской области, секретарь Совета</w:t>
            </w:r>
          </w:p>
        </w:tc>
      </w:tr>
      <w:tr w:rsidR="00F573D3">
        <w:tc>
          <w:tcPr>
            <w:tcW w:w="2835" w:type="dxa"/>
            <w:tcBorders>
              <w:top w:val="nil"/>
              <w:left w:val="nil"/>
              <w:bottom w:val="nil"/>
              <w:right w:val="nil"/>
            </w:tcBorders>
          </w:tcPr>
          <w:p w:rsidR="00F573D3" w:rsidRDefault="00F573D3">
            <w:pPr>
              <w:pStyle w:val="ConsPlusNormal"/>
            </w:pPr>
            <w:r>
              <w:t>Балыбердин</w:t>
            </w:r>
          </w:p>
          <w:p w:rsidR="00F573D3" w:rsidRDefault="00F573D3">
            <w:pPr>
              <w:pStyle w:val="ConsPlusNormal"/>
            </w:pPr>
            <w:r>
              <w:t>Владимир Иванович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F573D3">
        <w:tc>
          <w:tcPr>
            <w:tcW w:w="2835" w:type="dxa"/>
            <w:tcBorders>
              <w:top w:val="nil"/>
              <w:left w:val="nil"/>
              <w:bottom w:val="nil"/>
              <w:right w:val="nil"/>
            </w:tcBorders>
          </w:tcPr>
          <w:p w:rsidR="00F573D3" w:rsidRDefault="00F573D3">
            <w:pPr>
              <w:pStyle w:val="ConsPlusNormal"/>
            </w:pPr>
            <w:r>
              <w:t>Белоус</w:t>
            </w:r>
          </w:p>
          <w:p w:rsidR="00F573D3" w:rsidRDefault="00F573D3">
            <w:pPr>
              <w:pStyle w:val="ConsPlusNormal"/>
            </w:pPr>
            <w:r>
              <w:lastRenderedPageBreak/>
              <w:t>Михаил Александрович</w:t>
            </w:r>
          </w:p>
        </w:tc>
        <w:tc>
          <w:tcPr>
            <w:tcW w:w="425" w:type="dxa"/>
            <w:tcBorders>
              <w:top w:val="nil"/>
              <w:left w:val="nil"/>
              <w:bottom w:val="nil"/>
              <w:right w:val="nil"/>
            </w:tcBorders>
          </w:tcPr>
          <w:p w:rsidR="00F573D3" w:rsidRDefault="00F573D3">
            <w:pPr>
              <w:pStyle w:val="ConsPlusNormal"/>
              <w:jc w:val="center"/>
            </w:pPr>
            <w:r>
              <w:lastRenderedPageBreak/>
              <w:t>-</w:t>
            </w:r>
          </w:p>
        </w:tc>
        <w:tc>
          <w:tcPr>
            <w:tcW w:w="5783" w:type="dxa"/>
            <w:tcBorders>
              <w:top w:val="nil"/>
              <w:left w:val="nil"/>
              <w:bottom w:val="nil"/>
              <w:right w:val="nil"/>
            </w:tcBorders>
          </w:tcPr>
          <w:p w:rsidR="00F573D3" w:rsidRDefault="00F573D3">
            <w:pPr>
              <w:pStyle w:val="ConsPlusNormal"/>
              <w:jc w:val="both"/>
            </w:pPr>
            <w:r>
              <w:t xml:space="preserve">заведующий военно-историческим отделом областного </w:t>
            </w:r>
            <w:r>
              <w:lastRenderedPageBreak/>
              <w:t>государственного бюджетного учреждения культуры "Костромской историко-архитектурный и художественный музей-заповедник" (по согласованию)</w:t>
            </w:r>
          </w:p>
        </w:tc>
      </w:tr>
      <w:tr w:rsidR="00F573D3">
        <w:tc>
          <w:tcPr>
            <w:tcW w:w="2835" w:type="dxa"/>
            <w:tcBorders>
              <w:top w:val="nil"/>
              <w:left w:val="nil"/>
              <w:bottom w:val="nil"/>
              <w:right w:val="nil"/>
            </w:tcBorders>
          </w:tcPr>
          <w:p w:rsidR="00F573D3" w:rsidRDefault="00F573D3">
            <w:pPr>
              <w:pStyle w:val="ConsPlusNormal"/>
            </w:pPr>
            <w:r>
              <w:lastRenderedPageBreak/>
              <w:t>Богданов</w:t>
            </w:r>
          </w:p>
          <w:p w:rsidR="00F573D3" w:rsidRDefault="00F573D3">
            <w:pPr>
              <w:pStyle w:val="ConsPlusNormal"/>
            </w:pPr>
            <w:r>
              <w:t>Иван Анатольевич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заместитель председателя Костромской областной Думы (по согласованию)</w:t>
            </w:r>
          </w:p>
        </w:tc>
      </w:tr>
      <w:tr w:rsidR="00F573D3">
        <w:tc>
          <w:tcPr>
            <w:tcW w:w="2835" w:type="dxa"/>
            <w:tcBorders>
              <w:top w:val="nil"/>
              <w:left w:val="nil"/>
              <w:bottom w:val="nil"/>
              <w:right w:val="nil"/>
            </w:tcBorders>
          </w:tcPr>
          <w:p w:rsidR="00F573D3" w:rsidRDefault="00F573D3">
            <w:pPr>
              <w:pStyle w:val="ConsPlusNormal"/>
            </w:pPr>
            <w:r>
              <w:t>Бодрин</w:t>
            </w:r>
          </w:p>
          <w:p w:rsidR="00F573D3" w:rsidRDefault="00F573D3">
            <w:pPr>
              <w:pStyle w:val="ConsPlusNormal"/>
            </w:pPr>
            <w:r>
              <w:t>Дмитрий Львович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заместитель председателя Костромской региональной организации ветеранов "Российский союз ветеранов" (по согласованию)</w:t>
            </w:r>
          </w:p>
        </w:tc>
      </w:tr>
      <w:tr w:rsidR="00F573D3">
        <w:tc>
          <w:tcPr>
            <w:tcW w:w="2835" w:type="dxa"/>
            <w:tcBorders>
              <w:top w:val="nil"/>
              <w:left w:val="nil"/>
              <w:bottom w:val="nil"/>
              <w:right w:val="nil"/>
            </w:tcBorders>
          </w:tcPr>
          <w:p w:rsidR="00F573D3" w:rsidRDefault="00F573D3">
            <w:pPr>
              <w:pStyle w:val="ConsPlusNormal"/>
            </w:pPr>
            <w:r>
              <w:t>Быстрякова</w:t>
            </w:r>
          </w:p>
          <w:p w:rsidR="00F573D3" w:rsidRDefault="00F573D3">
            <w:pPr>
              <w:pStyle w:val="ConsPlusNormal"/>
            </w:pPr>
            <w:r>
              <w:t>Татьяна Евгеньевна</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директор Депобрнауки Костромской области</w:t>
            </w:r>
          </w:p>
        </w:tc>
      </w:tr>
      <w:tr w:rsidR="00F573D3">
        <w:tc>
          <w:tcPr>
            <w:tcW w:w="2835" w:type="dxa"/>
            <w:tcBorders>
              <w:top w:val="nil"/>
              <w:left w:val="nil"/>
              <w:bottom w:val="nil"/>
              <w:right w:val="nil"/>
            </w:tcBorders>
          </w:tcPr>
          <w:p w:rsidR="00F573D3" w:rsidRDefault="00F573D3">
            <w:pPr>
              <w:pStyle w:val="ConsPlusNormal"/>
            </w:pPr>
            <w:r>
              <w:t>Ворошнин</w:t>
            </w:r>
          </w:p>
          <w:p w:rsidR="00F573D3" w:rsidRDefault="00F573D3">
            <w:pPr>
              <w:pStyle w:val="ConsPlusNormal"/>
            </w:pPr>
            <w:r>
              <w:t>Михаил Вадимович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регионального отделения Общероссийской общественно-государственной организации "Российское военно-историческое общество" в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Демидова</w:t>
            </w:r>
          </w:p>
          <w:p w:rsidR="00F573D3" w:rsidRDefault="00F573D3">
            <w:pPr>
              <w:pStyle w:val="ConsPlusNormal"/>
            </w:pPr>
            <w:r>
              <w:t>Екатерина Сергеевна</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исполняющий обязанности председателя Костромской областной организации общероссийской общественной организации "Российский Союз Молодежи" (по согласованию)</w:t>
            </w:r>
          </w:p>
        </w:tc>
      </w:tr>
      <w:tr w:rsidR="00F573D3">
        <w:tc>
          <w:tcPr>
            <w:tcW w:w="2835" w:type="dxa"/>
            <w:tcBorders>
              <w:top w:val="nil"/>
              <w:left w:val="nil"/>
              <w:bottom w:val="nil"/>
              <w:right w:val="nil"/>
            </w:tcBorders>
          </w:tcPr>
          <w:p w:rsidR="00F573D3" w:rsidRDefault="00F573D3">
            <w:pPr>
              <w:pStyle w:val="ConsPlusNormal"/>
            </w:pPr>
            <w:r>
              <w:t>Емельянов</w:t>
            </w:r>
          </w:p>
          <w:p w:rsidR="00F573D3" w:rsidRDefault="00F573D3">
            <w:pPr>
              <w:pStyle w:val="ConsPlusNormal"/>
            </w:pPr>
            <w:r>
              <w:t>Игорь Михайлович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начальник федерального государственного казенного военного образовательного учреждения высшего образования "Военная академия радиационной, химической и биологической защиты имени Маршала Советского Союза С.К.Тимошенко" (г. Кострома) Министерства обороны Российской Федерации (по согласованию)</w:t>
            </w:r>
          </w:p>
        </w:tc>
      </w:tr>
      <w:tr w:rsidR="00F573D3">
        <w:tc>
          <w:tcPr>
            <w:tcW w:w="2835" w:type="dxa"/>
            <w:tcBorders>
              <w:top w:val="nil"/>
              <w:left w:val="nil"/>
              <w:bottom w:val="nil"/>
              <w:right w:val="nil"/>
            </w:tcBorders>
          </w:tcPr>
          <w:p w:rsidR="00F573D3" w:rsidRDefault="00F573D3">
            <w:pPr>
              <w:pStyle w:val="ConsPlusNormal"/>
            </w:pPr>
            <w:r>
              <w:t>Ерин</w:t>
            </w:r>
          </w:p>
          <w:p w:rsidR="00F573D3" w:rsidRDefault="00F573D3">
            <w:pPr>
              <w:pStyle w:val="ConsPlusNormal"/>
            </w:pPr>
            <w:r>
              <w:t>Максим Александрович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начальник управления по вопросам внутренней политики администрации Костромской области</w:t>
            </w:r>
          </w:p>
        </w:tc>
      </w:tr>
      <w:tr w:rsidR="00F573D3">
        <w:tc>
          <w:tcPr>
            <w:tcW w:w="2835" w:type="dxa"/>
            <w:tcBorders>
              <w:top w:val="nil"/>
              <w:left w:val="nil"/>
              <w:bottom w:val="nil"/>
              <w:right w:val="nil"/>
            </w:tcBorders>
          </w:tcPr>
          <w:p w:rsidR="00F573D3" w:rsidRDefault="00F573D3">
            <w:pPr>
              <w:pStyle w:val="ConsPlusNormal"/>
            </w:pPr>
            <w:r>
              <w:t>Ефремов</w:t>
            </w:r>
          </w:p>
          <w:p w:rsidR="00F573D3" w:rsidRDefault="00F573D3">
            <w:pPr>
              <w:pStyle w:val="ConsPlusNormal"/>
            </w:pPr>
            <w:r>
              <w:t>Илья Борисович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Совета Общероссийской общественной детской организации "Организация Российских Юных Разведчиков" (по согласованию)</w:t>
            </w:r>
          </w:p>
        </w:tc>
      </w:tr>
      <w:tr w:rsidR="00F573D3">
        <w:tc>
          <w:tcPr>
            <w:tcW w:w="2835" w:type="dxa"/>
            <w:tcBorders>
              <w:top w:val="nil"/>
              <w:left w:val="nil"/>
              <w:bottom w:val="nil"/>
              <w:right w:val="nil"/>
            </w:tcBorders>
          </w:tcPr>
          <w:p w:rsidR="00F573D3" w:rsidRDefault="00F573D3">
            <w:pPr>
              <w:pStyle w:val="ConsPlusNormal"/>
            </w:pPr>
            <w:r>
              <w:t>Жабко</w:t>
            </w:r>
          </w:p>
          <w:p w:rsidR="00F573D3" w:rsidRDefault="00F573D3">
            <w:pPr>
              <w:pStyle w:val="ConsPlusNormal"/>
            </w:pPr>
            <w:r>
              <w:t>Ирина Владимировна</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начальник Информуправления Костромской области</w:t>
            </w:r>
          </w:p>
        </w:tc>
      </w:tr>
      <w:tr w:rsidR="00F573D3">
        <w:tc>
          <w:tcPr>
            <w:tcW w:w="2835" w:type="dxa"/>
            <w:tcBorders>
              <w:top w:val="nil"/>
              <w:left w:val="nil"/>
              <w:bottom w:val="nil"/>
              <w:right w:val="nil"/>
            </w:tcBorders>
          </w:tcPr>
          <w:p w:rsidR="00F573D3" w:rsidRDefault="00F573D3">
            <w:pPr>
              <w:pStyle w:val="ConsPlusNormal"/>
            </w:pPr>
            <w:r>
              <w:t>Журина</w:t>
            </w:r>
          </w:p>
          <w:p w:rsidR="00F573D3" w:rsidRDefault="00F573D3">
            <w:pPr>
              <w:pStyle w:val="ConsPlusNormal"/>
            </w:pPr>
            <w:r>
              <w:t>Елена Викторовна</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директор департамента культуры Костромской области</w:t>
            </w:r>
          </w:p>
        </w:tc>
      </w:tr>
      <w:tr w:rsidR="00F573D3">
        <w:tc>
          <w:tcPr>
            <w:tcW w:w="2835" w:type="dxa"/>
            <w:tcBorders>
              <w:top w:val="nil"/>
              <w:left w:val="nil"/>
              <w:bottom w:val="nil"/>
              <w:right w:val="nil"/>
            </w:tcBorders>
          </w:tcPr>
          <w:p w:rsidR="00F573D3" w:rsidRDefault="00F573D3">
            <w:pPr>
              <w:pStyle w:val="ConsPlusNormal"/>
            </w:pPr>
            <w:r>
              <w:t>Зудин</w:t>
            </w:r>
          </w:p>
          <w:p w:rsidR="00F573D3" w:rsidRDefault="00F573D3">
            <w:pPr>
              <w:pStyle w:val="ConsPlusNormal"/>
            </w:pPr>
            <w:r>
              <w:t>Сергей Юрьевич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Совета ректоров высших учебных заведений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Казьмин</w:t>
            </w:r>
          </w:p>
          <w:p w:rsidR="00F573D3" w:rsidRDefault="00F573D3">
            <w:pPr>
              <w:pStyle w:val="ConsPlusNormal"/>
            </w:pPr>
            <w:r>
              <w:t>Вадим Викторович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начальник Управления Министерства внутренних дел Российской Федерации по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Майоров</w:t>
            </w:r>
          </w:p>
          <w:p w:rsidR="00F573D3" w:rsidRDefault="00F573D3">
            <w:pPr>
              <w:pStyle w:val="ConsPlusNormal"/>
            </w:pPr>
            <w:r>
              <w:t>Николай Петрович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помощник губернатора Костромской области, Герой Российской Федерации</w:t>
            </w:r>
          </w:p>
        </w:tc>
      </w:tr>
      <w:tr w:rsidR="00F573D3">
        <w:tc>
          <w:tcPr>
            <w:tcW w:w="2835" w:type="dxa"/>
            <w:tcBorders>
              <w:top w:val="nil"/>
              <w:left w:val="nil"/>
              <w:bottom w:val="nil"/>
              <w:right w:val="nil"/>
            </w:tcBorders>
          </w:tcPr>
          <w:p w:rsidR="00F573D3" w:rsidRDefault="00F573D3">
            <w:pPr>
              <w:pStyle w:val="ConsPlusNormal"/>
            </w:pPr>
            <w:r>
              <w:t>Малышев</w:t>
            </w:r>
          </w:p>
          <w:p w:rsidR="00F573D3" w:rsidRDefault="00F573D3">
            <w:pPr>
              <w:pStyle w:val="ConsPlusNormal"/>
            </w:pPr>
            <w:r>
              <w:lastRenderedPageBreak/>
              <w:t>Сергей Александрович</w:t>
            </w:r>
          </w:p>
        </w:tc>
        <w:tc>
          <w:tcPr>
            <w:tcW w:w="425" w:type="dxa"/>
            <w:tcBorders>
              <w:top w:val="nil"/>
              <w:left w:val="nil"/>
              <w:bottom w:val="nil"/>
              <w:right w:val="nil"/>
            </w:tcBorders>
          </w:tcPr>
          <w:p w:rsidR="00F573D3" w:rsidRDefault="00F573D3">
            <w:pPr>
              <w:pStyle w:val="ConsPlusNormal"/>
              <w:jc w:val="center"/>
            </w:pPr>
            <w:r>
              <w:lastRenderedPageBreak/>
              <w:t>-</w:t>
            </w:r>
          </w:p>
        </w:tc>
        <w:tc>
          <w:tcPr>
            <w:tcW w:w="5783" w:type="dxa"/>
            <w:tcBorders>
              <w:top w:val="nil"/>
              <w:left w:val="nil"/>
              <w:bottom w:val="nil"/>
              <w:right w:val="nil"/>
            </w:tcBorders>
          </w:tcPr>
          <w:p w:rsidR="00F573D3" w:rsidRDefault="00F573D3">
            <w:pPr>
              <w:pStyle w:val="ConsPlusNormal"/>
              <w:jc w:val="both"/>
            </w:pPr>
            <w:r>
              <w:t xml:space="preserve">начальник Управления Федеральной службы безопасности </w:t>
            </w:r>
            <w:r>
              <w:lastRenderedPageBreak/>
              <w:t>Российской Федерации по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lastRenderedPageBreak/>
              <w:t>Марков</w:t>
            </w:r>
          </w:p>
          <w:p w:rsidR="00F573D3" w:rsidRDefault="00F573D3">
            <w:pPr>
              <w:pStyle w:val="ConsPlusNormal"/>
            </w:pPr>
            <w:r>
              <w:t>Сергей Витальевич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исполняющий обязанности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Моршенченко</w:t>
            </w:r>
          </w:p>
          <w:p w:rsidR="00F573D3" w:rsidRDefault="00F573D3">
            <w:pPr>
              <w:pStyle w:val="ConsPlusNormal"/>
            </w:pPr>
            <w:r>
              <w:t>Виктор Павлович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атаман Восточного окружного казачьего общества "Центрального казачьего войска" (по согласованию)</w:t>
            </w:r>
          </w:p>
        </w:tc>
      </w:tr>
      <w:tr w:rsidR="00F573D3">
        <w:tc>
          <w:tcPr>
            <w:tcW w:w="2835" w:type="dxa"/>
            <w:tcBorders>
              <w:top w:val="nil"/>
              <w:left w:val="nil"/>
              <w:bottom w:val="nil"/>
              <w:right w:val="nil"/>
            </w:tcBorders>
          </w:tcPr>
          <w:p w:rsidR="00F573D3" w:rsidRDefault="00F573D3">
            <w:pPr>
              <w:pStyle w:val="ConsPlusNormal"/>
            </w:pPr>
            <w:r>
              <w:t>Нечаев</w:t>
            </w:r>
          </w:p>
          <w:p w:rsidR="00F573D3" w:rsidRDefault="00F573D3">
            <w:pPr>
              <w:pStyle w:val="ConsPlusNormal"/>
            </w:pPr>
            <w:r>
              <w:t>Евгений Владимирович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директор департамента здравоохранения Костромской области</w:t>
            </w:r>
          </w:p>
        </w:tc>
      </w:tr>
      <w:tr w:rsidR="00F573D3">
        <w:tc>
          <w:tcPr>
            <w:tcW w:w="2835" w:type="dxa"/>
            <w:tcBorders>
              <w:top w:val="nil"/>
              <w:left w:val="nil"/>
              <w:bottom w:val="nil"/>
              <w:right w:val="nil"/>
            </w:tcBorders>
          </w:tcPr>
          <w:p w:rsidR="00F573D3" w:rsidRDefault="00F573D3">
            <w:pPr>
              <w:pStyle w:val="ConsPlusNormal"/>
            </w:pPr>
            <w:r>
              <w:t>Рябинцев</w:t>
            </w:r>
          </w:p>
          <w:p w:rsidR="00F573D3" w:rsidRDefault="00F573D3">
            <w:pPr>
              <w:pStyle w:val="ConsPlusNormal"/>
            </w:pPr>
            <w:r>
              <w:t>Роман Владимирович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Костромского областного отделения Русского географического общества (по согласованию)</w:t>
            </w:r>
          </w:p>
        </w:tc>
      </w:tr>
      <w:tr w:rsidR="00F573D3">
        <w:tc>
          <w:tcPr>
            <w:tcW w:w="2835" w:type="dxa"/>
            <w:tcBorders>
              <w:top w:val="nil"/>
              <w:left w:val="nil"/>
              <w:bottom w:val="nil"/>
              <w:right w:val="nil"/>
            </w:tcBorders>
          </w:tcPr>
          <w:p w:rsidR="00F573D3" w:rsidRDefault="00F573D3">
            <w:pPr>
              <w:pStyle w:val="ConsPlusNormal"/>
            </w:pPr>
            <w:r>
              <w:t>Урусов</w:t>
            </w:r>
          </w:p>
          <w:p w:rsidR="00F573D3" w:rsidRDefault="00F573D3">
            <w:pPr>
              <w:pStyle w:val="ConsPlusNormal"/>
            </w:pPr>
            <w:r>
              <w:t>Александр Валерьевич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временно исполняющий обязанности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Фираго</w:t>
            </w:r>
          </w:p>
          <w:p w:rsidR="00F573D3" w:rsidRDefault="00F573D3">
            <w:pPr>
              <w:pStyle w:val="ConsPlusNormal"/>
            </w:pPr>
            <w:r>
              <w:t>Дмитрий Владимирович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координатор Костромского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F573D3">
        <w:tc>
          <w:tcPr>
            <w:tcW w:w="2835" w:type="dxa"/>
            <w:tcBorders>
              <w:top w:val="nil"/>
              <w:left w:val="nil"/>
              <w:bottom w:val="nil"/>
              <w:right w:val="nil"/>
            </w:tcBorders>
          </w:tcPr>
          <w:p w:rsidR="00F573D3" w:rsidRDefault="00F573D3">
            <w:pPr>
              <w:pStyle w:val="ConsPlusNormal"/>
            </w:pPr>
            <w:r>
              <w:t>Чепогузов</w:t>
            </w:r>
          </w:p>
          <w:p w:rsidR="00F573D3" w:rsidRDefault="00F573D3">
            <w:pPr>
              <w:pStyle w:val="ConsPlusNormal"/>
            </w:pPr>
            <w:r>
              <w:t>Павел Евгеньевич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Комспорта Костромской области</w:t>
            </w:r>
          </w:p>
        </w:tc>
      </w:tr>
      <w:tr w:rsidR="00F573D3">
        <w:tc>
          <w:tcPr>
            <w:tcW w:w="2835" w:type="dxa"/>
            <w:tcBorders>
              <w:top w:val="nil"/>
              <w:left w:val="nil"/>
              <w:bottom w:val="nil"/>
              <w:right w:val="nil"/>
            </w:tcBorders>
          </w:tcPr>
          <w:p w:rsidR="00F573D3" w:rsidRDefault="00F573D3">
            <w:pPr>
              <w:pStyle w:val="ConsPlusNormal"/>
            </w:pPr>
            <w:r>
              <w:t>Черняков</w:t>
            </w:r>
          </w:p>
          <w:p w:rsidR="00F573D3" w:rsidRDefault="00F573D3">
            <w:pPr>
              <w:pStyle w:val="ConsPlusNormal"/>
            </w:pPr>
            <w:r>
              <w:t>Аркадий Викторович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военный комиссар Костромской области (по согласованию)</w:t>
            </w:r>
          </w:p>
        </w:tc>
      </w:tr>
      <w:tr w:rsidR="00F573D3">
        <w:tc>
          <w:tcPr>
            <w:tcW w:w="2835" w:type="dxa"/>
            <w:tcBorders>
              <w:top w:val="nil"/>
              <w:left w:val="nil"/>
              <w:bottom w:val="nil"/>
              <w:right w:val="nil"/>
            </w:tcBorders>
          </w:tcPr>
          <w:p w:rsidR="00F573D3" w:rsidRDefault="00F573D3">
            <w:pPr>
              <w:pStyle w:val="ConsPlusNormal"/>
            </w:pPr>
            <w:r>
              <w:t>Шастин</w:t>
            </w:r>
          </w:p>
          <w:p w:rsidR="00F573D3" w:rsidRDefault="00F573D3">
            <w:pPr>
              <w:pStyle w:val="ConsPlusNormal"/>
            </w:pPr>
            <w:r>
              <w:t>Виталий (протоиерей)</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руководитель отдела религиозного образования и катехизации Костромской епархии Русской православной церкви (по согласованию)</w:t>
            </w:r>
          </w:p>
        </w:tc>
      </w:tr>
      <w:tr w:rsidR="00F573D3">
        <w:tc>
          <w:tcPr>
            <w:tcW w:w="2835" w:type="dxa"/>
            <w:tcBorders>
              <w:top w:val="nil"/>
              <w:left w:val="nil"/>
              <w:bottom w:val="nil"/>
              <w:right w:val="nil"/>
            </w:tcBorders>
          </w:tcPr>
          <w:p w:rsidR="00F573D3" w:rsidRDefault="00F573D3">
            <w:pPr>
              <w:pStyle w:val="ConsPlusNormal"/>
            </w:pPr>
            <w:r>
              <w:t>Шиянов</w:t>
            </w:r>
          </w:p>
          <w:p w:rsidR="00F573D3" w:rsidRDefault="00F573D3">
            <w:pPr>
              <w:pStyle w:val="ConsPlusNormal"/>
            </w:pPr>
            <w:r>
              <w:t>Сергей Владимирович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директор областного государственного бюджетного учреждения "Центр патриотического воспитания и допризывной подготовки молодежи "Патриот"</w:t>
            </w:r>
          </w:p>
        </w:tc>
      </w:tr>
      <w:tr w:rsidR="00F573D3">
        <w:tc>
          <w:tcPr>
            <w:tcW w:w="2835" w:type="dxa"/>
            <w:tcBorders>
              <w:top w:val="nil"/>
              <w:left w:val="nil"/>
              <w:bottom w:val="nil"/>
              <w:right w:val="nil"/>
            </w:tcBorders>
          </w:tcPr>
          <w:p w:rsidR="00F573D3" w:rsidRDefault="00F573D3">
            <w:pPr>
              <w:pStyle w:val="ConsPlusNormal"/>
            </w:pPr>
            <w:r>
              <w:t>Шмыков</w:t>
            </w:r>
          </w:p>
          <w:p w:rsidR="00F573D3" w:rsidRDefault="00F573D3">
            <w:pPr>
              <w:pStyle w:val="ConsPlusNormal"/>
            </w:pPr>
            <w:r>
              <w:t>Рудольф Романович</w:t>
            </w:r>
          </w:p>
        </w:tc>
        <w:tc>
          <w:tcPr>
            <w:tcW w:w="425" w:type="dxa"/>
            <w:tcBorders>
              <w:top w:val="nil"/>
              <w:left w:val="nil"/>
              <w:bottom w:val="nil"/>
              <w:right w:val="nil"/>
            </w:tcBorders>
          </w:tcPr>
          <w:p w:rsidR="00F573D3" w:rsidRDefault="00F573D3">
            <w:pPr>
              <w:pStyle w:val="ConsPlusNormal"/>
              <w:jc w:val="center"/>
            </w:pPr>
            <w:r>
              <w:t>-</w:t>
            </w:r>
          </w:p>
        </w:tc>
        <w:tc>
          <w:tcPr>
            <w:tcW w:w="5783" w:type="dxa"/>
            <w:tcBorders>
              <w:top w:val="nil"/>
              <w:left w:val="nil"/>
              <w:bottom w:val="nil"/>
              <w:right w:val="nil"/>
            </w:tcBorders>
          </w:tcPr>
          <w:p w:rsidR="00F573D3" w:rsidRDefault="00F573D3">
            <w:pPr>
              <w:pStyle w:val="ConsPlusNormal"/>
              <w:jc w:val="both"/>
            </w:pPr>
            <w:r>
              <w:t>председатель комитета Костромского регионального отделения Общероссийской общественной организации ветеранов Вооруженных Сил Российской Федерации (по согласованию)</w:t>
            </w:r>
          </w:p>
        </w:tc>
      </w:tr>
    </w:tbl>
    <w:p w:rsidR="00F573D3" w:rsidRDefault="00F573D3">
      <w:pPr>
        <w:pStyle w:val="ConsPlusNormal"/>
        <w:jc w:val="both"/>
      </w:pPr>
    </w:p>
    <w:p w:rsidR="00F573D3" w:rsidRDefault="00F573D3">
      <w:pPr>
        <w:pStyle w:val="ConsPlusNormal"/>
        <w:jc w:val="both"/>
      </w:pPr>
    </w:p>
    <w:p w:rsidR="00F573D3" w:rsidRDefault="00F573D3">
      <w:pPr>
        <w:pStyle w:val="ConsPlusNormal"/>
        <w:pBdr>
          <w:top w:val="single" w:sz="6" w:space="0" w:color="auto"/>
        </w:pBdr>
        <w:spacing w:before="100" w:after="100"/>
        <w:jc w:val="both"/>
        <w:rPr>
          <w:sz w:val="2"/>
          <w:szCs w:val="2"/>
        </w:rPr>
      </w:pPr>
    </w:p>
    <w:p w:rsidR="00E91C6F" w:rsidRDefault="00F573D3">
      <w:bookmarkStart w:id="2" w:name="_GoBack"/>
      <w:bookmarkEnd w:id="2"/>
    </w:p>
    <w:sectPr w:rsidR="00E91C6F" w:rsidSect="00E07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D3"/>
    <w:rsid w:val="00452AA9"/>
    <w:rsid w:val="007B0BBC"/>
    <w:rsid w:val="008919EF"/>
    <w:rsid w:val="00B07196"/>
    <w:rsid w:val="00F5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796D-BC5E-41F1-843C-C63840BC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3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AC3B278F1C6518113DF93272A602D57190442479C63E75D20313B2ED0101EB106E1D473D7ED46972CB7E25C8C55EB65D26D5B54F752AB8C8BC1I3CEM" TargetMode="External"/><Relationship Id="rId13" Type="http://schemas.openxmlformats.org/officeDocument/2006/relationships/hyperlink" Target="consultantplus://offline/ref=8C9AC3B278F1C6518113DF93272A602D57190442499966E35420313B2ED0101EB106E1D473D7ED46972DBEE45C8C55EB65D26D5B54F752AB8C8BC1I3CEM" TargetMode="External"/><Relationship Id="rId3" Type="http://schemas.openxmlformats.org/officeDocument/2006/relationships/webSettings" Target="webSettings.xml"/><Relationship Id="rId7" Type="http://schemas.openxmlformats.org/officeDocument/2006/relationships/hyperlink" Target="consultantplus://offline/ref=8C9AC3B278F1C6518113DF93272A602D57190442499966E35420313B2ED0101EB106E1D473D7ED46972DBEE45C8C55EB65D26D5B54F752AB8C8BC1I3CEM" TargetMode="External"/><Relationship Id="rId12" Type="http://schemas.openxmlformats.org/officeDocument/2006/relationships/hyperlink" Target="consultantplus://offline/ref=8C9AC3B278F1C6518113DF93272A602D5719044246986FE65620313B2ED0101EB106E1D473D7ED46972DBBE75C8C55EB65D26D5B54F752AB8C8BC1I3C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9AC3B278F1C6518113DF93272A602D5719044246986FE65620313B2ED0101EB106E1D473D7ED46972DBBE55C8C55EB65D26D5B54F752AB8C8BC1I3CEM" TargetMode="External"/><Relationship Id="rId11" Type="http://schemas.openxmlformats.org/officeDocument/2006/relationships/hyperlink" Target="consultantplus://offline/ref=8C9AC3B278F1C6518113DF93272A602D5719044246986FE65620313B2ED0101EB106E1D473D7ED46972DBBE45C8C55EB65D26D5B54F752AB8C8BC1I3CEM" TargetMode="External"/><Relationship Id="rId5" Type="http://schemas.openxmlformats.org/officeDocument/2006/relationships/hyperlink" Target="consultantplus://offline/ref=8C9AC3B278F1C6518113DF93272A602D57190442479E67E75720313B2ED0101EB106E1D473D7ED46972DBEE45C8C55EB65D26D5B54F752AB8C8BC1I3CEM" TargetMode="External"/><Relationship Id="rId15" Type="http://schemas.openxmlformats.org/officeDocument/2006/relationships/theme" Target="theme/theme1.xml"/><Relationship Id="rId10" Type="http://schemas.openxmlformats.org/officeDocument/2006/relationships/hyperlink" Target="consultantplus://offline/ref=8C9AC3B278F1C6518113C19E31463C26501A5D4A4ACB3AB7592A646371894059E000B49229DAEE58952DBFIEC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9AC3B278F1C6518113DF93272A602D5719044246986FE65620313B2ED0101EB106E1D473D7ED46972DBBE45C8C55EB65D26D5B54F752AB8C8BC1I3C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Костромской области Комитет по делам молодежи</dc:creator>
  <cp:keywords/>
  <dc:description/>
  <cp:lastModifiedBy>Костромской области Комитет по делам молодежи</cp:lastModifiedBy>
  <cp:revision>1</cp:revision>
  <dcterms:created xsi:type="dcterms:W3CDTF">2019-02-15T12:02:00Z</dcterms:created>
  <dcterms:modified xsi:type="dcterms:W3CDTF">2019-02-15T12:02:00Z</dcterms:modified>
</cp:coreProperties>
</file>